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D9" w:rsidRDefault="00443BD9" w:rsidP="00443BD9">
      <w:pPr>
        <w:pStyle w:val="a4"/>
        <w:ind w:left="-1418"/>
        <w:jc w:val="both"/>
        <w:rPr>
          <w:rFonts w:ascii="Times New Roman" w:hAnsi="Times New Roman"/>
          <w:sz w:val="28"/>
          <w:szCs w:val="28"/>
        </w:rPr>
      </w:pPr>
      <w:r w:rsidRPr="00443BD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57423" cy="9976545"/>
            <wp:effectExtent l="0" t="0" r="0" b="0"/>
            <wp:docPr id="1" name="Рисунок 1" descr="C:\Users\User\Desktop\школа\на сайт\Положения\лагерь с дневным пребыва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\на сайт\Положения\лагерь с дневным пребывание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" t="-6" b="6"/>
                    <a:stretch/>
                  </pic:blipFill>
                  <pic:spPr bwMode="auto">
                    <a:xfrm>
                      <a:off x="0" y="0"/>
                      <a:ext cx="7060842" cy="99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Основным документом, регламентирующим работу лагеря в плане его размещения, санитарно-гигиенических условий, организации режима дня, питания и медицинского обслуживания детей является </w:t>
      </w:r>
      <w:bookmarkStart w:id="1" w:name="LINK75943"/>
      <w:r w:rsidRPr="00BC62BD">
        <w:rPr>
          <w:rFonts w:ascii="Times New Roman" w:hAnsi="Times New Roman"/>
          <w:sz w:val="28"/>
          <w:szCs w:val="28"/>
        </w:rPr>
        <w:fldChar w:fldCharType="begin"/>
      </w:r>
      <w:r w:rsidRPr="00BC62BD">
        <w:rPr>
          <w:rFonts w:ascii="Times New Roman" w:hAnsi="Times New Roman"/>
          <w:sz w:val="28"/>
          <w:szCs w:val="28"/>
        </w:rPr>
        <w:instrText xml:space="preserve"> HYPERLINK "javascript:void(0)" </w:instrText>
      </w:r>
      <w:r w:rsidRPr="00BC62BD">
        <w:rPr>
          <w:rFonts w:ascii="Times New Roman" w:hAnsi="Times New Roman"/>
          <w:sz w:val="28"/>
          <w:szCs w:val="28"/>
        </w:rPr>
        <w:fldChar w:fldCharType="separate"/>
      </w:r>
      <w:r w:rsidRPr="00BC62BD">
        <w:rPr>
          <w:rStyle w:val="a6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СанПиН 2.4.2.2842-11</w:t>
      </w:r>
      <w:r w:rsidRPr="00BC62BD">
        <w:rPr>
          <w:rFonts w:ascii="Times New Roman" w:hAnsi="Times New Roman"/>
          <w:sz w:val="28"/>
          <w:szCs w:val="28"/>
        </w:rPr>
        <w:fldChar w:fldCharType="end"/>
      </w:r>
      <w:bookmarkEnd w:id="1"/>
      <w:r w:rsidRPr="00BC62BD">
        <w:rPr>
          <w:rFonts w:ascii="Times New Roman" w:hAnsi="Times New Roman"/>
          <w:sz w:val="28"/>
          <w:szCs w:val="28"/>
          <w:shd w:val="clear" w:color="auto" w:fill="FFFFFF"/>
        </w:rPr>
        <w:t>"Санитарно-эпидемиологические требования к устройству, соде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>ржанию и организации работы лагерей труда и отдыха для подростков</w:t>
      </w:r>
      <w:r>
        <w:rPr>
          <w:rFonts w:ascii="Times New Roman" w:hAnsi="Times New Roman"/>
          <w:sz w:val="28"/>
          <w:szCs w:val="28"/>
        </w:rPr>
        <w:t>».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Готовность лагеря оформляется «Актом приемки учреждения с дневным пребыванием». В комиссию по приемке входят представители учредителя лагеря, органов, осуществляющих управление в сфере образования, органов здравоохранения, служб санитарно-эпидемиологического надзора (территориального отдела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области), отдела государственного пожарного надзора по Заводскому району, начальник лагеря. Приемка осуществляется не позднее, чем за три  дня до начала работы лагеря.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2.4.Лагерь может приступить к работе только после получения разрешения на открытие, выдаваемого органами санитарно-эпидемиологического надзора, непосредственно перед приемом детей. Указанное разрешение выдается лагерю перед началом каждой смены.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 условиям организации питания и быта находящихся на отдыхе детей, лагерь относится к 1 категории (оздоровительный лагерь) — с организацией 3-х разового питания и дневного сна (время пребывания с 8.00 до 18.00).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 согласованию с учредителями лагеря возможно комплектование групп с организацией 2-х разового питания и без дневного сна (по режиму, утверждаемому школой).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Лагерь имеет организационную форму пришкольного оздоровительного лагеря. </w:t>
      </w:r>
      <w:r>
        <w:rPr>
          <w:rFonts w:ascii="Times New Roman" w:hAnsi="Times New Roman"/>
          <w:sz w:val="28"/>
          <w:szCs w:val="28"/>
        </w:rPr>
        <w:br/>
        <w:t>2.8. Содержание, формы и методы работы лагеря основываются на принципах демократии и гуманности, единства воспитательной и оздоровительной работы, развития национальных и культурно-исторических традиций, инициативы и творчества, учета интересов и возрастных особенностей детей и подростков.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Лагерь комплектуется детьми — учащимися школы.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Основными критериями при комплектовании отрядов детей являются: возрастной ценз, согласие их родителей. Количество детей в отряде — не более 25 человек.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Продолжительность смены в лагере — 2I день, если иное не предусмотрено учредителями лагеря.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Помещения, инвентарь, спортивные сооружения и другие бытовые объекты, необходимые для функционирования лагеря, представляются школой во временное пользование.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Питание детей организуется в столовой базового учреждения.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Контроль за посещением и питанием детей возлагается на начальника лагеря, который осуществляет следующие функции: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-согласовывает ежедневное меню на основании примерного десятидневного меню, согласованного с территориальным отделом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области;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-подаёт письменную заявку на питание на последующий день по фактической численности детей текущего дня; при изменении численности </w:t>
      </w:r>
      <w:r>
        <w:rPr>
          <w:rFonts w:ascii="Times New Roman" w:hAnsi="Times New Roman"/>
          <w:sz w:val="28"/>
          <w:szCs w:val="28"/>
        </w:rPr>
        <w:lastRenderedPageBreak/>
        <w:t>детей утром последующего дня вносит письменные изменения в заявку, но не позже 09.00.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Родители (законные представители) детей обязаны своевременно в письменной произвольной форме предупреждать начальника лагеря или лицо, им уполномоченное о возможном непосещении лагеря ребёнком или, в случае невозможности предупреждения, объяснять причины отсутствия ребёнка.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В случае, если ребёнок нерегулярно посещает лагерь или иным образом дезорганизует работу лагеря, начальник лагеря вправе отчислить ребёнка из лагеря с уведомлением об этом родителей (законных представителей) ребёнка.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В целях повышения оздоровительного эффекта пребывания детей в лагере, в распорядке дня предусматриваются общеукрепляющие и закаливающие процедуры, купание, солнечные и воздушные ванны. По окончании смены медицинским сотрудником проводится оценка эффективности оздоровления детей.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Привлечение детей и подростков, отдыхающих в лагере, к общественно полезному труду, осуществляется в строгом соответствии с методическими рекомендациями, разработанными органами санитарно-эпидемиологического надзора.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2BD" w:rsidRDefault="00BC62BD" w:rsidP="00BC62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З. Кадры, условия труда сотрудников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Кадровый состав лагеря определяется начальником лагеря, по согласованию с учредителем, органами образования, здравоохранения.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Начальником лагеря осуществляется общее руководство деятельностью лагеря, создаются необходимые условия для проведения воспитательной и оздоровительной работы, разрабатываются и утверждаются должностные инструкции сотрудников, проводится инструктаж персонала по технике безопасности и противопожарной безопасности, а также профилактике травматизма и предупреждению несчастных случаев.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сферу персональной ответственности начальника лагеря входят: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 Жизнь, здоровье и безопасность детей, находящихся в лагере.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 Педагогическая, культурная, спортивная и досуговая работа, проводимая в лагере. </w:t>
      </w:r>
      <w:r>
        <w:rPr>
          <w:rFonts w:ascii="Times New Roman" w:hAnsi="Times New Roman"/>
          <w:sz w:val="28"/>
          <w:szCs w:val="28"/>
        </w:rPr>
        <w:br/>
        <w:t xml:space="preserve">3.3.3 Реализация в полном объеме требований и предписаний санитарных норм и правил.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 Организация бытовой и хозяйственной деятельности лагеря.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 Целевое использование финансовых средств, выделяемых на содержание лагеря.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Учащиеся МОУ «СОШ № 38»  достигшие 14-летнего возраста, могут приниматься на работу в качестве организаторов досуга детей и на хозяйственные вспомогательные должности.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Сотрудники лагеря допускаются к работе после посещения специального семинара (санитарного минимума), инструктажа по охране жизни и здоровья детей, прохождения профилактического медицинского осмотра по установленной форме.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 Для работников лагеря устанавливается пятидневная рабочая неделя с двумя выходными днями.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Работники лагеря обязаны строго соблюдать дисциплину, выполнять правила внутреннего распорядка, режим дня, план учебной и воспитательной работы лагеря.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2BD" w:rsidRDefault="00BC62BD" w:rsidP="00BC62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Охрана жизни и здоровья детей в лагере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Ответственность за жизнь и здоровье детей, находящихся на отдыхе в лагере, возлагается персонально на начальника лагеря и воспитателей.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лагере необходимо наличие: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 Медпункт, укомплектованный необходимым набором медицинских препаратов, средствами экстренной помощи и квалифицированным медицинским персоналом;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 Бесперебойно работающие средства связи;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 Первичные средства пожаротушения, прошедшие проверку на пригодность и находящиеся в доступном для персонала лагеря месте.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4.З. Повседневный контроль за соблюдением в лагере санитарных правил и норм осуществляет медицинский работник. Обо всех обнаруженных нарушениях немедленно сообщается начальнику лагеря.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Не допускается уход детей с территории лагеря в неустановленное время, без сопровождения взрослых и без ведома педагогического состава.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 лагере должны быть разработаны и доведены до сведения персонала планы эвакуации детей на случай пожара и стихийных бедствий. Приказом по лагерю за каждым помещением закрепляется сотрудник, ответственный за противопожарную безопасность.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5. Финансирование, бухгалтерский учет и отчетность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Финансирование лагеря производится за счет средств местных бюджетов, предприятий-учредителей, хозяйственных органов, фонда социального страхования Российской Федерации, профсоюзных организаций, спонсоров, а также родительской платы.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Все финансовые расходы на содержание лагеря осуществляются согласно утвержденной смете. Смету расходов на период работы утверждает начальник лагеря по согласованию с учредителем, в пределах выделенных средств.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5.З. При составлении калькуляции стоимости содержания в лагере одного ребенка, устанавливается сумма расходов на его питание не менее предусмотренной нормами фонда социального страхования Российской Федерации. </w:t>
      </w:r>
      <w:r>
        <w:rPr>
          <w:rFonts w:ascii="Times New Roman" w:hAnsi="Times New Roman"/>
          <w:sz w:val="28"/>
          <w:szCs w:val="28"/>
        </w:rPr>
        <w:br/>
        <w:t xml:space="preserve">5.4. Учредители и финансирующие организации контролируют правильность и целесообразность расходования средств, выделяемых на содержание лагеря. </w:t>
      </w:r>
    </w:p>
    <w:p w:rsidR="00BC62BD" w:rsidRDefault="00BC62BD" w:rsidP="00BC62B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По окончании работы лагеря учредителем проводится инвентаризация </w:t>
      </w:r>
      <w:r>
        <w:rPr>
          <w:rFonts w:ascii="Times New Roman" w:hAnsi="Times New Roman"/>
          <w:sz w:val="28"/>
          <w:szCs w:val="28"/>
        </w:rPr>
        <w:br/>
        <w:t xml:space="preserve">передававшегося во временное пользование имущества. Отчет о проделанной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работе предоставляется органам, осуществляющим управление в сфере  образованием. </w:t>
      </w:r>
    </w:p>
    <w:p w:rsidR="00BC62BD" w:rsidRDefault="00BC62BD" w:rsidP="00BC62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62BD" w:rsidRDefault="00BC62BD" w:rsidP="00BC6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 Порядок внесения изменений в положение и прекращения его действия</w:t>
      </w:r>
    </w:p>
    <w:p w:rsidR="00BC62BD" w:rsidRDefault="00BC62BD" w:rsidP="00BC6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2BD" w:rsidRDefault="00BC62BD" w:rsidP="00BC62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6.1. Положение вступает в силу со дня утверждения руководителем образовательного учреждения, и действуют до его отмены.</w:t>
      </w:r>
    </w:p>
    <w:p w:rsidR="00BC62BD" w:rsidRDefault="00BC62BD" w:rsidP="00BC62B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6.2. В настоящее Положение коллегиальными органами МОУ «СОШ № 38»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BC62BD" w:rsidRDefault="00BC62BD" w:rsidP="00BC62B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6.3. Измененная редакция Положения вступает в силу после утверждения ее директором школы.</w:t>
      </w:r>
    </w:p>
    <w:p w:rsidR="00BC62BD" w:rsidRDefault="00BC62BD" w:rsidP="00BC62B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Настоящее Положение прекращает свое действие при реорганизации или ликвидации МОУ «СОШ № 38». </w:t>
      </w:r>
    </w:p>
    <w:p w:rsidR="00BC62BD" w:rsidRDefault="00BC62BD" w:rsidP="00BC62BD"/>
    <w:p w:rsidR="0016557A" w:rsidRDefault="0016557A" w:rsidP="00867C7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sectPr w:rsidR="0016557A" w:rsidSect="00055D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E4E"/>
    <w:rsid w:val="0004690E"/>
    <w:rsid w:val="00055D39"/>
    <w:rsid w:val="00066E4E"/>
    <w:rsid w:val="000F2D65"/>
    <w:rsid w:val="001646C8"/>
    <w:rsid w:val="0016557A"/>
    <w:rsid w:val="001B4C36"/>
    <w:rsid w:val="00224357"/>
    <w:rsid w:val="0024648A"/>
    <w:rsid w:val="00330083"/>
    <w:rsid w:val="00366A45"/>
    <w:rsid w:val="00394FED"/>
    <w:rsid w:val="003967FC"/>
    <w:rsid w:val="003B45CD"/>
    <w:rsid w:val="003F7471"/>
    <w:rsid w:val="00443BD9"/>
    <w:rsid w:val="004A2687"/>
    <w:rsid w:val="004C38DD"/>
    <w:rsid w:val="005A1D3A"/>
    <w:rsid w:val="005A204A"/>
    <w:rsid w:val="0061061A"/>
    <w:rsid w:val="00633E1C"/>
    <w:rsid w:val="00647593"/>
    <w:rsid w:val="006B1FE0"/>
    <w:rsid w:val="00740272"/>
    <w:rsid w:val="0079227A"/>
    <w:rsid w:val="00823E88"/>
    <w:rsid w:val="008459FC"/>
    <w:rsid w:val="00867C7F"/>
    <w:rsid w:val="00962699"/>
    <w:rsid w:val="009E7DA1"/>
    <w:rsid w:val="00AE2A27"/>
    <w:rsid w:val="00AF5511"/>
    <w:rsid w:val="00B37D49"/>
    <w:rsid w:val="00BC62BD"/>
    <w:rsid w:val="00D365AB"/>
    <w:rsid w:val="00D44CFD"/>
    <w:rsid w:val="00D47046"/>
    <w:rsid w:val="00DD3FD6"/>
    <w:rsid w:val="00E37443"/>
    <w:rsid w:val="00EE7537"/>
    <w:rsid w:val="00EF3FD2"/>
    <w:rsid w:val="00F340C6"/>
    <w:rsid w:val="00F70A23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E989C-46A4-4C9C-98A2-F6324AE3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6E4E"/>
  </w:style>
  <w:style w:type="paragraph" w:styleId="a4">
    <w:name w:val="No Spacing"/>
    <w:link w:val="a3"/>
    <w:uiPriority w:val="1"/>
    <w:qFormat/>
    <w:rsid w:val="00066E4E"/>
    <w:pPr>
      <w:spacing w:after="0" w:line="240" w:lineRule="auto"/>
    </w:pPr>
  </w:style>
  <w:style w:type="paragraph" w:customStyle="1" w:styleId="ConsPlusNormal">
    <w:name w:val="ConsPlusNormal"/>
    <w:rsid w:val="00066E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3B4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BC6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CC11-8E1B-4920-8AA5-B1DD818D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2015-02-12T10:52:00Z</cp:lastPrinted>
  <dcterms:created xsi:type="dcterms:W3CDTF">2015-02-12T10:53:00Z</dcterms:created>
  <dcterms:modified xsi:type="dcterms:W3CDTF">2020-12-06T16:50:00Z</dcterms:modified>
</cp:coreProperties>
</file>